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8843" w14:textId="77777777" w:rsidR="001D24B8" w:rsidRPr="00FF10D1" w:rsidRDefault="001D24B8" w:rsidP="001D24B8">
      <w:pPr>
        <w:spacing w:after="0"/>
        <w:jc w:val="both"/>
        <w:rPr>
          <w:rFonts w:ascii="Verdana" w:hAnsi="Verdana"/>
          <w:b/>
          <w:sz w:val="20"/>
          <w:szCs w:val="20"/>
          <w:lang w:val="sk-SK"/>
        </w:rPr>
      </w:pPr>
      <w:bookmarkStart w:id="0" w:name="_GoBack"/>
      <w:bookmarkEnd w:id="0"/>
    </w:p>
    <w:p w14:paraId="341C4112" w14:textId="3AF90D35" w:rsidR="00D13EE2" w:rsidRDefault="00D13EE2" w:rsidP="00AA3812">
      <w:pPr>
        <w:spacing w:after="0"/>
        <w:rPr>
          <w:rFonts w:ascii="Verdana" w:hAnsi="Verdana"/>
          <w:sz w:val="20"/>
          <w:szCs w:val="20"/>
          <w:lang w:val="sk-SK"/>
        </w:rPr>
      </w:pPr>
    </w:p>
    <w:p w14:paraId="7F7C7088" w14:textId="63F62025" w:rsidR="00D13EE2" w:rsidRDefault="00D13EE2" w:rsidP="00FF10D1">
      <w:pPr>
        <w:spacing w:after="0"/>
        <w:jc w:val="right"/>
        <w:rPr>
          <w:rFonts w:ascii="Verdana" w:hAnsi="Verdana"/>
          <w:sz w:val="20"/>
          <w:szCs w:val="20"/>
          <w:lang w:val="sk-SK"/>
        </w:rPr>
      </w:pPr>
    </w:p>
    <w:p w14:paraId="2D7B55CC" w14:textId="6CC07CAB" w:rsidR="0054324C" w:rsidRDefault="00B76A1A" w:rsidP="00D13EE2">
      <w:pPr>
        <w:spacing w:after="0"/>
        <w:rPr>
          <w:rFonts w:ascii="Verdana" w:hAnsi="Verdana"/>
          <w:b/>
          <w:color w:val="00567D"/>
          <w:sz w:val="24"/>
          <w:szCs w:val="20"/>
          <w:lang w:val="sk-SK"/>
        </w:rPr>
      </w:pPr>
      <w:bookmarkStart w:id="1" w:name="_Hlk61253148"/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Használja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az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FCC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ú</w:t>
      </w:r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j</w:t>
      </w:r>
      <w:proofErr w:type="spellEnd"/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 w:rsidR="00724EB7">
        <w:rPr>
          <w:rFonts w:ascii="Verdana" w:hAnsi="Verdana"/>
          <w:b/>
          <w:color w:val="00567D"/>
          <w:sz w:val="24"/>
          <w:szCs w:val="20"/>
          <w:lang w:val="sk-SK"/>
        </w:rPr>
        <w:t>mobil</w:t>
      </w:r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alkalmazá</w:t>
      </w:r>
      <w:r>
        <w:rPr>
          <w:rFonts w:ascii="Verdana" w:hAnsi="Verdana"/>
          <w:b/>
          <w:color w:val="00567D"/>
          <w:sz w:val="24"/>
          <w:szCs w:val="20"/>
          <w:lang w:val="sk-SK"/>
        </w:rPr>
        <w:t>sát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,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hogy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ne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feledkezzen</w:t>
      </w:r>
      <w:proofErr w:type="spellEnd"/>
    </w:p>
    <w:p w14:paraId="3038F44E" w14:textId="6BF4E829" w:rsidR="00446013" w:rsidRDefault="00B76A1A" w:rsidP="00D13EE2">
      <w:pPr>
        <w:spacing w:after="0"/>
        <w:rPr>
          <w:rFonts w:ascii="Verdana" w:hAnsi="Verdana"/>
          <w:b/>
          <w:color w:val="00567D"/>
          <w:sz w:val="24"/>
          <w:szCs w:val="20"/>
          <w:lang w:val="sk-SK"/>
        </w:rPr>
      </w:pPr>
      <w:proofErr w:type="spellStart"/>
      <w:r>
        <w:rPr>
          <w:rFonts w:ascii="Verdana" w:hAnsi="Verdana"/>
          <w:b/>
          <w:color w:val="00567D"/>
          <w:sz w:val="24"/>
          <w:szCs w:val="20"/>
          <w:lang w:val="sk-SK"/>
        </w:rPr>
        <w:t>meg</w:t>
      </w:r>
      <w:proofErr w:type="spellEnd"/>
      <w:r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 </w:t>
      </w:r>
      <w:r w:rsidR="0054324C">
        <w:rPr>
          <w:rFonts w:ascii="Verdana" w:hAnsi="Verdana"/>
          <w:b/>
          <w:color w:val="00567D"/>
          <w:sz w:val="24"/>
          <w:szCs w:val="20"/>
          <w:lang w:val="sk-SK"/>
        </w:rPr>
        <w:t>a </w:t>
      </w:r>
      <w:proofErr w:type="spellStart"/>
      <w:r w:rsidR="0054324C">
        <w:rPr>
          <w:rFonts w:ascii="Verdana" w:hAnsi="Verdana"/>
          <w:b/>
          <w:color w:val="00567D"/>
          <w:sz w:val="24"/>
          <w:szCs w:val="20"/>
          <w:lang w:val="sk-SK"/>
        </w:rPr>
        <w:t>közelgő</w:t>
      </w:r>
      <w:proofErr w:type="spellEnd"/>
      <w:r w:rsidR="0054324C">
        <w:rPr>
          <w:rFonts w:ascii="Verdana" w:hAnsi="Verdana"/>
          <w:b/>
          <w:color w:val="00567D"/>
          <w:sz w:val="24"/>
          <w:szCs w:val="20"/>
          <w:lang w:val="sk-SK"/>
        </w:rPr>
        <w:t xml:space="preserve"> </w:t>
      </w:r>
      <w:proofErr w:type="spellStart"/>
      <w:r w:rsidR="008671CA">
        <w:rPr>
          <w:rFonts w:ascii="Verdana" w:hAnsi="Verdana"/>
          <w:b/>
          <w:color w:val="00567D"/>
          <w:sz w:val="24"/>
          <w:szCs w:val="20"/>
          <w:lang w:val="sk-SK"/>
        </w:rPr>
        <w:t>szemétszállítá</w:t>
      </w:r>
      <w:r>
        <w:rPr>
          <w:rFonts w:ascii="Verdana" w:hAnsi="Verdana"/>
          <w:b/>
          <w:color w:val="00567D"/>
          <w:sz w:val="24"/>
          <w:szCs w:val="20"/>
          <w:lang w:val="sk-SK"/>
        </w:rPr>
        <w:t>sról</w:t>
      </w:r>
      <w:proofErr w:type="spellEnd"/>
    </w:p>
    <w:p w14:paraId="7EACE718" w14:textId="4A2A7E14" w:rsidR="008671CA" w:rsidRDefault="008671CA" w:rsidP="00D13EE2">
      <w:pPr>
        <w:spacing w:after="0"/>
        <w:rPr>
          <w:rFonts w:ascii="Verdana" w:hAnsi="Verdana"/>
          <w:b/>
          <w:color w:val="00567D"/>
          <w:sz w:val="24"/>
          <w:szCs w:val="20"/>
          <w:lang w:val="sk-SK"/>
        </w:rPr>
      </w:pPr>
    </w:p>
    <w:p w14:paraId="5B339091" w14:textId="77777777" w:rsidR="008671CA" w:rsidRDefault="008671CA" w:rsidP="00D13EE2">
      <w:pPr>
        <w:spacing w:after="0"/>
        <w:rPr>
          <w:rFonts w:ascii="Verdana" w:hAnsi="Verdana"/>
          <w:sz w:val="20"/>
          <w:szCs w:val="20"/>
          <w:lang w:val="sk-SK"/>
        </w:rPr>
      </w:pPr>
    </w:p>
    <w:p w14:paraId="55D6673B" w14:textId="4134961D" w:rsidR="00D13EE2" w:rsidRDefault="00D13EE2" w:rsidP="00D37103">
      <w:pPr>
        <w:spacing w:after="0"/>
        <w:jc w:val="both"/>
        <w:rPr>
          <w:rFonts w:ascii="Verdana" w:hAnsi="Verdana"/>
          <w:sz w:val="20"/>
          <w:szCs w:val="20"/>
          <w:lang w:val="sk-SK"/>
        </w:rPr>
      </w:pPr>
      <w:proofErr w:type="spellStart"/>
      <w:r>
        <w:rPr>
          <w:rFonts w:ascii="Verdana" w:hAnsi="Verdana"/>
          <w:sz w:val="20"/>
          <w:szCs w:val="20"/>
          <w:lang w:val="sk-SK"/>
        </w:rPr>
        <w:t>Az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FCC </w:t>
      </w:r>
      <w:proofErr w:type="spellStart"/>
      <w:r>
        <w:rPr>
          <w:rFonts w:ascii="Verdana" w:hAnsi="Verdana"/>
          <w:sz w:val="20"/>
          <w:szCs w:val="20"/>
          <w:lang w:val="sk-SK"/>
        </w:rPr>
        <w:t>új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724EB7">
        <w:rPr>
          <w:rFonts w:ascii="Verdana" w:hAnsi="Verdana"/>
          <w:sz w:val="20"/>
          <w:szCs w:val="20"/>
          <w:lang w:val="sk-SK"/>
        </w:rPr>
        <w:t>mobil</w:t>
      </w:r>
      <w:r>
        <w:rPr>
          <w:rFonts w:ascii="Verdana" w:hAnsi="Verdana"/>
          <w:sz w:val="20"/>
          <w:szCs w:val="20"/>
          <w:lang w:val="sk-SK"/>
        </w:rPr>
        <w:t>alkalmazásának</w:t>
      </w:r>
      <w:proofErr w:type="spellEnd"/>
      <w:r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sk-SK"/>
        </w:rPr>
        <w:t>k</w:t>
      </w:r>
      <w:r w:rsidR="00446013">
        <w:rPr>
          <w:rFonts w:ascii="Verdana" w:hAnsi="Verdana"/>
          <w:sz w:val="20"/>
          <w:szCs w:val="20"/>
          <w:lang w:val="sk-SK"/>
        </w:rPr>
        <w:t>öszönhetően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könnyedén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figyelemmel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tudj</w:t>
      </w:r>
      <w:r w:rsidR="00D37103">
        <w:rPr>
          <w:rFonts w:ascii="Verdana" w:hAnsi="Verdana"/>
          <w:sz w:val="20"/>
          <w:szCs w:val="20"/>
          <w:lang w:val="sk-SK"/>
        </w:rPr>
        <w:t>a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kisérni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a 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szemátszállítás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tervezett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446013">
        <w:rPr>
          <w:rFonts w:ascii="Verdana" w:hAnsi="Verdana"/>
          <w:sz w:val="20"/>
          <w:szCs w:val="20"/>
          <w:lang w:val="sk-SK"/>
        </w:rPr>
        <w:t>időpontjait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.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Az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alkalmazás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beállításai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lehetővé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teszik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>,</w:t>
      </w:r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hogy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D37103">
        <w:rPr>
          <w:rFonts w:ascii="Verdana" w:hAnsi="Verdana"/>
          <w:sz w:val="20"/>
          <w:szCs w:val="20"/>
          <w:lang w:val="sk-SK"/>
        </w:rPr>
        <w:t>időben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értesítést</w:t>
      </w:r>
      <w:proofErr w:type="spellEnd"/>
      <w:r w:rsidR="00D37103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D37103">
        <w:rPr>
          <w:rFonts w:ascii="Verdana" w:hAnsi="Verdana"/>
          <w:sz w:val="20"/>
          <w:szCs w:val="20"/>
          <w:lang w:val="sk-SK"/>
        </w:rPr>
        <w:t>kap</w:t>
      </w:r>
      <w:r w:rsidR="00EA49BE">
        <w:rPr>
          <w:rFonts w:ascii="Verdana" w:hAnsi="Verdana"/>
          <w:sz w:val="20"/>
          <w:szCs w:val="20"/>
          <w:lang w:val="sk-SK"/>
        </w:rPr>
        <w:t>jon</w:t>
      </w:r>
      <w:proofErr w:type="spellEnd"/>
      <w:r w:rsidR="00446013">
        <w:rPr>
          <w:rFonts w:ascii="Verdana" w:hAnsi="Verdana"/>
          <w:sz w:val="20"/>
          <w:szCs w:val="20"/>
          <w:lang w:val="sk-SK"/>
        </w:rPr>
        <w:t xml:space="preserve"> </w:t>
      </w:r>
      <w:r w:rsidR="00EA49BE">
        <w:rPr>
          <w:rFonts w:ascii="Verdana" w:hAnsi="Verdana"/>
          <w:sz w:val="20"/>
          <w:szCs w:val="20"/>
          <w:lang w:val="sk-SK"/>
        </w:rPr>
        <w:t>a 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közelgő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 </w:t>
      </w:r>
      <w:proofErr w:type="spellStart"/>
      <w:r w:rsidR="00EA49BE">
        <w:rPr>
          <w:rFonts w:ascii="Verdana" w:hAnsi="Verdana"/>
          <w:sz w:val="20"/>
          <w:szCs w:val="20"/>
          <w:lang w:val="sk-SK"/>
        </w:rPr>
        <w:t>időpontról</w:t>
      </w:r>
      <w:proofErr w:type="spellEnd"/>
      <w:r w:rsidR="00EA49BE">
        <w:rPr>
          <w:rFonts w:ascii="Verdana" w:hAnsi="Verdana"/>
          <w:sz w:val="20"/>
          <w:szCs w:val="20"/>
          <w:lang w:val="sk-SK"/>
        </w:rPr>
        <w:t xml:space="preserve">. </w:t>
      </w:r>
    </w:p>
    <w:p w14:paraId="0EB66C32" w14:textId="07616986" w:rsidR="00EA49BE" w:rsidRDefault="00EA49BE" w:rsidP="00D37103">
      <w:pPr>
        <w:spacing w:after="0"/>
        <w:jc w:val="both"/>
        <w:rPr>
          <w:rFonts w:ascii="Verdana" w:hAnsi="Verdana"/>
          <w:sz w:val="20"/>
          <w:szCs w:val="20"/>
          <w:lang w:val="sk-SK"/>
        </w:rPr>
      </w:pPr>
    </w:p>
    <w:p w14:paraId="3F19E55D" w14:textId="5F80F6A7" w:rsidR="00EA49BE" w:rsidRDefault="00EA49BE" w:rsidP="00D37103">
      <w:pPr>
        <w:spacing w:after="0"/>
        <w:jc w:val="both"/>
        <w:rPr>
          <w:rFonts w:ascii="Verdana" w:hAnsi="Verdana"/>
          <w:sz w:val="20"/>
          <w:szCs w:val="20"/>
          <w:lang w:val="sk-SK"/>
        </w:rPr>
      </w:pPr>
    </w:p>
    <w:p w14:paraId="718344A6" w14:textId="53ED884B" w:rsidR="00EA49BE" w:rsidRPr="00EA49BE" w:rsidRDefault="00EA49BE" w:rsidP="00D37103">
      <w:pPr>
        <w:spacing w:after="0"/>
        <w:jc w:val="both"/>
        <w:rPr>
          <w:rFonts w:ascii="Verdana" w:hAnsi="Verdana"/>
          <w:color w:val="0070C0"/>
          <w:sz w:val="20"/>
          <w:szCs w:val="20"/>
          <w:lang w:val="sk-SK"/>
        </w:rPr>
      </w:pPr>
    </w:p>
    <w:p w14:paraId="034E7D92" w14:textId="2100987E" w:rsidR="00EA49BE" w:rsidRDefault="00EA49BE" w:rsidP="000950AC">
      <w:pPr>
        <w:tabs>
          <w:tab w:val="right" w:pos="10318"/>
        </w:tabs>
        <w:jc w:val="both"/>
        <w:rPr>
          <w:rFonts w:ascii="Verdana" w:hAnsi="Verdana"/>
          <w:b/>
          <w:color w:val="00567D"/>
          <w:sz w:val="20"/>
          <w:szCs w:val="20"/>
          <w:lang w:val="sk-SK"/>
        </w:rPr>
      </w:pPr>
      <w:proofErr w:type="spellStart"/>
      <w:r>
        <w:rPr>
          <w:rFonts w:ascii="Verdana" w:hAnsi="Verdana"/>
          <w:b/>
          <w:color w:val="00567D"/>
          <w:sz w:val="20"/>
          <w:szCs w:val="20"/>
          <w:lang w:val="sk-SK"/>
        </w:rPr>
        <w:t>Hogyan</w:t>
      </w:r>
      <w:proofErr w:type="spellEnd"/>
      <w:r>
        <w:rPr>
          <w:rFonts w:ascii="Verdana" w:hAnsi="Verdana"/>
          <w:b/>
          <w:color w:val="00567D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color w:val="00567D"/>
          <w:sz w:val="20"/>
          <w:szCs w:val="20"/>
          <w:lang w:val="sk-SK"/>
        </w:rPr>
        <w:t>működik</w:t>
      </w:r>
      <w:proofErr w:type="spellEnd"/>
      <w:r w:rsidRPr="00FF10D1">
        <w:rPr>
          <w:rFonts w:ascii="Verdana" w:hAnsi="Verdana"/>
          <w:b/>
          <w:color w:val="00567D"/>
          <w:sz w:val="20"/>
          <w:szCs w:val="20"/>
          <w:lang w:val="sk-SK"/>
        </w:rPr>
        <w:t>?</w:t>
      </w:r>
      <w:r w:rsidR="000950AC">
        <w:rPr>
          <w:rFonts w:ascii="Verdana" w:hAnsi="Verdana"/>
          <w:b/>
          <w:color w:val="00567D"/>
          <w:sz w:val="20"/>
          <w:szCs w:val="20"/>
          <w:lang w:val="sk-SK"/>
        </w:rPr>
        <w:tab/>
      </w:r>
    </w:p>
    <w:p w14:paraId="5B6C3312" w14:textId="0351DE53" w:rsidR="00B76A1A" w:rsidRPr="00510386" w:rsidRDefault="00B76A1A" w:rsidP="00EA49BE">
      <w:pPr>
        <w:jc w:val="both"/>
        <w:rPr>
          <w:rFonts w:ascii="Verdana" w:hAnsi="Verdana"/>
          <w:bCs/>
          <w:color w:val="000000" w:themeColor="text1"/>
          <w:sz w:val="20"/>
          <w:szCs w:val="20"/>
          <w:lang w:val="sk-SK"/>
        </w:rPr>
      </w:pP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Az</w:t>
      </w:r>
      <w:proofErr w:type="spellEnd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alkalmazás</w:t>
      </w:r>
      <w:proofErr w:type="spellEnd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használata</w:t>
      </w:r>
      <w:proofErr w:type="spellEnd"/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rendkívül</w:t>
      </w:r>
      <w:proofErr w:type="spellEnd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egyszerű</w:t>
      </w:r>
      <w:proofErr w:type="spellEnd"/>
      <w:r w:rsidR="00510386" w:rsidRPr="00510386">
        <w:rPr>
          <w:rFonts w:ascii="Verdana" w:hAnsi="Verdana"/>
          <w:bCs/>
          <w:color w:val="000000" w:themeColor="text1"/>
          <w:sz w:val="20"/>
          <w:szCs w:val="20"/>
          <w:lang w:val="sk-SK"/>
        </w:rPr>
        <w:t>.</w:t>
      </w:r>
    </w:p>
    <w:p w14:paraId="25DEA1E6" w14:textId="3BCCCEE2" w:rsidR="00EA49BE" w:rsidRPr="00FF10D1" w:rsidRDefault="00EA49BE" w:rsidP="00EA49BE">
      <w:pPr>
        <w:jc w:val="both"/>
        <w:rPr>
          <w:rFonts w:ascii="Verdana" w:hAnsi="Verdana"/>
          <w:b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 xml:space="preserve">1.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adja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meg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510386">
        <w:rPr>
          <w:rFonts w:ascii="Verdana" w:hAnsi="Verdana"/>
          <w:b/>
          <w:sz w:val="20"/>
          <w:szCs w:val="20"/>
          <w:lang w:val="sk-SK"/>
        </w:rPr>
        <w:t>lakhelyét</w:t>
      </w:r>
      <w:proofErr w:type="spellEnd"/>
    </w:p>
    <w:p w14:paraId="68F5C0AE" w14:textId="58AC1956" w:rsidR="00EA49BE" w:rsidRPr="00FF10D1" w:rsidRDefault="00EA49BE" w:rsidP="00EA49BE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 xml:space="preserve">2.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válassza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ki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a </w:t>
      </w:r>
      <w:proofErr w:type="spellStart"/>
      <w:r>
        <w:rPr>
          <w:rFonts w:ascii="Verdana" w:hAnsi="Verdana"/>
          <w:b/>
          <w:sz w:val="20"/>
          <w:szCs w:val="20"/>
          <w:lang w:val="sk-SK"/>
        </w:rPr>
        <w:t>hulladék</w:t>
      </w:r>
      <w:proofErr w:type="spellEnd"/>
      <w:r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3528DA">
        <w:rPr>
          <w:rFonts w:ascii="Verdana" w:hAnsi="Verdana"/>
          <w:b/>
          <w:sz w:val="20"/>
          <w:szCs w:val="20"/>
          <w:lang w:val="sk-SK"/>
        </w:rPr>
        <w:t>fajtáját</w:t>
      </w:r>
      <w:proofErr w:type="spellEnd"/>
      <w:r w:rsidR="00510386">
        <w:rPr>
          <w:rFonts w:ascii="Verdana" w:hAnsi="Verdana"/>
          <w:b/>
          <w:sz w:val="20"/>
          <w:szCs w:val="20"/>
          <w:lang w:val="sk-SK"/>
        </w:rPr>
        <w:t xml:space="preserve"> </w:t>
      </w:r>
      <w:r w:rsidR="00510386" w:rsidRPr="00510386">
        <w:rPr>
          <w:rFonts w:ascii="Verdana" w:hAnsi="Verdana"/>
          <w:bCs/>
          <w:sz w:val="20"/>
          <w:szCs w:val="20"/>
          <w:lang w:val="sk-SK"/>
        </w:rPr>
        <w:t>(</w:t>
      </w:r>
      <w:proofErr w:type="spellStart"/>
      <w:r w:rsidR="00510386" w:rsidRPr="00510386">
        <w:rPr>
          <w:rFonts w:ascii="Verdana" w:hAnsi="Verdana"/>
          <w:bCs/>
          <w:sz w:val="20"/>
          <w:szCs w:val="20"/>
          <w:lang w:val="sk-SK"/>
        </w:rPr>
        <w:t>műanyag</w:t>
      </w:r>
      <w:proofErr w:type="spellEnd"/>
      <w:r w:rsidR="00510386" w:rsidRPr="00510386">
        <w:rPr>
          <w:rFonts w:ascii="Verdana" w:hAnsi="Verdana"/>
          <w:bCs/>
          <w:sz w:val="20"/>
          <w:szCs w:val="20"/>
          <w:lang w:val="sk-SK"/>
        </w:rPr>
        <w:t xml:space="preserve">, </w:t>
      </w:r>
      <w:proofErr w:type="spellStart"/>
      <w:r w:rsidR="00510386" w:rsidRPr="00510386">
        <w:rPr>
          <w:rFonts w:ascii="Verdana" w:hAnsi="Verdana"/>
          <w:bCs/>
          <w:sz w:val="20"/>
          <w:szCs w:val="20"/>
          <w:lang w:val="sk-SK"/>
        </w:rPr>
        <w:t>komunális</w:t>
      </w:r>
      <w:proofErr w:type="spellEnd"/>
      <w:r w:rsidR="0054324C">
        <w:rPr>
          <w:rFonts w:ascii="Verdana" w:hAnsi="Verdana"/>
          <w:bCs/>
          <w:sz w:val="20"/>
          <w:szCs w:val="20"/>
          <w:lang w:val="sk-SK"/>
        </w:rPr>
        <w:t xml:space="preserve">, </w:t>
      </w:r>
      <w:proofErr w:type="spellStart"/>
      <w:r w:rsidR="0054324C">
        <w:rPr>
          <w:rFonts w:ascii="Verdana" w:hAnsi="Verdana"/>
          <w:bCs/>
          <w:sz w:val="20"/>
          <w:szCs w:val="20"/>
          <w:lang w:val="sk-SK"/>
        </w:rPr>
        <w:t>papír</w:t>
      </w:r>
      <w:proofErr w:type="spellEnd"/>
      <w:r w:rsidR="00510386" w:rsidRPr="00510386">
        <w:rPr>
          <w:rFonts w:ascii="Verdana" w:hAnsi="Verdana"/>
          <w:bCs/>
          <w:sz w:val="20"/>
          <w:szCs w:val="20"/>
          <w:lang w:val="sk-SK"/>
        </w:rPr>
        <w:t>)</w:t>
      </w:r>
    </w:p>
    <w:p w14:paraId="26187121" w14:textId="64707FB7" w:rsidR="00EA49BE" w:rsidRDefault="00EA49BE" w:rsidP="00EA49BE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3.</w:t>
      </w:r>
      <w:r w:rsidR="001F14ED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állítsa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be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az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értesítés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küldésének</w:t>
      </w:r>
      <w:proofErr w:type="spellEnd"/>
      <w:r w:rsidR="00690AEC">
        <w:rPr>
          <w:rFonts w:ascii="Verdana" w:hAnsi="Verdana"/>
          <w:b/>
          <w:sz w:val="20"/>
          <w:szCs w:val="20"/>
          <w:lang w:val="sk-SK"/>
        </w:rPr>
        <w:t xml:space="preserve"> </w:t>
      </w:r>
      <w:proofErr w:type="spellStart"/>
      <w:r w:rsidR="00690AEC">
        <w:rPr>
          <w:rFonts w:ascii="Verdana" w:hAnsi="Verdana"/>
          <w:b/>
          <w:sz w:val="20"/>
          <w:szCs w:val="20"/>
          <w:lang w:val="sk-SK"/>
        </w:rPr>
        <w:t>gyakoriságát</w:t>
      </w:r>
      <w:proofErr w:type="spellEnd"/>
      <w:r w:rsidRPr="00FF10D1">
        <w:rPr>
          <w:rFonts w:ascii="Verdana" w:hAnsi="Verdana"/>
          <w:sz w:val="20"/>
          <w:szCs w:val="20"/>
          <w:lang w:val="sk-SK"/>
        </w:rPr>
        <w:t>.</w:t>
      </w:r>
    </w:p>
    <w:p w14:paraId="4E769B44" w14:textId="77777777" w:rsidR="00510386" w:rsidRPr="00510386" w:rsidRDefault="00510386" w:rsidP="00EA49BE">
      <w:pPr>
        <w:jc w:val="both"/>
        <w:rPr>
          <w:rFonts w:ascii="Verdana" w:hAnsi="Verdana"/>
          <w:sz w:val="20"/>
          <w:szCs w:val="20"/>
          <w:lang w:val="sk-SK"/>
        </w:rPr>
      </w:pPr>
    </w:p>
    <w:p w14:paraId="5A9285FA" w14:textId="7AE571B0" w:rsidR="00EA49BE" w:rsidRDefault="00510386" w:rsidP="00510386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Ezen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beállítások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B2383C">
        <w:rPr>
          <w:rFonts w:ascii="Verdana" w:hAnsi="Verdana"/>
          <w:color w:val="000000" w:themeColor="text1"/>
          <w:sz w:val="20"/>
          <w:szCs w:val="20"/>
          <w:lang w:val="sk-SK"/>
        </w:rPr>
        <w:t>elvégzése</w:t>
      </w:r>
      <w:proofErr w:type="spellEnd"/>
      <w:r w:rsidR="00B2383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B2383C">
        <w:rPr>
          <w:rFonts w:ascii="Verdana" w:hAnsi="Verdana"/>
          <w:color w:val="000000" w:themeColor="text1"/>
          <w:sz w:val="20"/>
          <w:szCs w:val="20"/>
          <w:lang w:val="sk-SK"/>
        </w:rPr>
        <w:t>után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áttekintést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fog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kapni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a</w:t>
      </w:r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 </w:t>
      </w:r>
      <w:proofErr w:type="spellStart"/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közelgő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hulladék</w:t>
      </w:r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sz</w:t>
      </w:r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állítás</w:t>
      </w:r>
      <w:proofErr w:type="spellEnd"/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időpontjairól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,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valamint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lehetősége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lesz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emlékeztetőt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beállítani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.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Csak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Önön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múlik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,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hogy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1F14ED">
        <w:rPr>
          <w:rFonts w:ascii="Verdana" w:hAnsi="Verdana"/>
          <w:color w:val="000000" w:themeColor="text1"/>
          <w:sz w:val="20"/>
          <w:szCs w:val="20"/>
          <w:lang w:val="sk-SK"/>
        </w:rPr>
        <w:t>mikor</w:t>
      </w:r>
      <w:proofErr w:type="spellEnd"/>
      <w:r w:rsidR="001F14ED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szeretne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értesítést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kapni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proofErr w:type="spellEnd"/>
      <w:r w:rsidRPr="00510386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>elszállításról</w:t>
      </w:r>
      <w:proofErr w:type="spellEnd"/>
      <w:r w:rsidR="0054324C">
        <w:rPr>
          <w:rFonts w:ascii="Verdana" w:hAnsi="Verdana"/>
          <w:color w:val="000000" w:themeColor="text1"/>
          <w:sz w:val="20"/>
          <w:szCs w:val="20"/>
          <w:lang w:val="sk-SK"/>
        </w:rPr>
        <w:t xml:space="preserve">. </w:t>
      </w:r>
    </w:p>
    <w:p w14:paraId="500ACD80" w14:textId="497A87B5" w:rsidR="00724EB7" w:rsidRDefault="00724EB7" w:rsidP="00510386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</w:p>
    <w:p w14:paraId="7CB50D48" w14:textId="0C500CC9" w:rsidR="00724EB7" w:rsidRDefault="00724EB7" w:rsidP="00724EB7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Ez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a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mobilalkalmazás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on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falvak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és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városo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lakói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számára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készült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,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mely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ek</w:t>
      </w:r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ben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FCC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vállalat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gondoskodik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a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 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hulladé</w:t>
      </w:r>
      <w:r>
        <w:rPr>
          <w:rFonts w:ascii="Verdana" w:hAnsi="Verdana"/>
          <w:color w:val="000000" w:themeColor="text1"/>
          <w:sz w:val="20"/>
          <w:szCs w:val="20"/>
          <w:lang w:val="sk-SK"/>
        </w:rPr>
        <w:t>k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elszállításáról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.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Az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alkalma</w:t>
      </w:r>
      <w:r w:rsidR="0072523F">
        <w:rPr>
          <w:rFonts w:ascii="Verdana" w:hAnsi="Verdana"/>
          <w:color w:val="000000" w:themeColor="text1"/>
          <w:sz w:val="20"/>
          <w:szCs w:val="20"/>
          <w:lang w:val="sk-SK"/>
        </w:rPr>
        <w:t>zás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bárki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számára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ingyenesen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elérhető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és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r w:rsidRPr="000950AC">
        <w:rPr>
          <w:rFonts w:ascii="Verdana" w:hAnsi="Verdana"/>
          <w:color w:val="002060"/>
          <w:sz w:val="20"/>
          <w:szCs w:val="20"/>
          <w:u w:val="single"/>
          <w:lang w:val="sk-SK"/>
        </w:rPr>
        <w:t>ide</w:t>
      </w:r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0"/>
          <w:szCs w:val="20"/>
          <w:lang w:val="sk-SK"/>
        </w:rPr>
        <w:t>kattintva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val="sk-SK"/>
        </w:rPr>
        <w:t xml:space="preserve"> </w:t>
      </w:r>
      <w:proofErr w:type="spellStart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letölthető</w:t>
      </w:r>
      <w:proofErr w:type="spellEnd"/>
      <w:r w:rsidRPr="00724EB7">
        <w:rPr>
          <w:rFonts w:ascii="Verdana" w:hAnsi="Verdana"/>
          <w:color w:val="000000" w:themeColor="text1"/>
          <w:sz w:val="20"/>
          <w:szCs w:val="20"/>
          <w:lang w:val="sk-SK"/>
        </w:rPr>
        <w:t>.</w:t>
      </w:r>
    </w:p>
    <w:p w14:paraId="76072AAC" w14:textId="7381DF74" w:rsidR="00AA3812" w:rsidRDefault="00AA3812" w:rsidP="00724EB7">
      <w:pPr>
        <w:spacing w:after="0"/>
        <w:jc w:val="both"/>
        <w:rPr>
          <w:rFonts w:ascii="Verdana" w:hAnsi="Verdana"/>
          <w:color w:val="000000" w:themeColor="text1"/>
          <w:sz w:val="20"/>
          <w:szCs w:val="20"/>
          <w:lang w:val="sk-SK"/>
        </w:rPr>
      </w:pPr>
    </w:p>
    <w:p w14:paraId="5866578E" w14:textId="5564F7D9" w:rsidR="00AA3812" w:rsidRPr="00AA3812" w:rsidRDefault="00AA3812" w:rsidP="00724EB7">
      <w:pPr>
        <w:spacing w:after="0"/>
        <w:jc w:val="both"/>
        <w:rPr>
          <w:rFonts w:ascii="Verdana" w:hAnsi="Verdana"/>
          <w:color w:val="4472C4" w:themeColor="accent5"/>
          <w:sz w:val="20"/>
          <w:szCs w:val="20"/>
          <w:u w:val="single"/>
          <w:lang w:val="sk-SK"/>
        </w:rPr>
      </w:pPr>
      <w:r w:rsidRPr="00AA3812">
        <w:rPr>
          <w:rFonts w:ascii="Verdana" w:hAnsi="Verdana"/>
          <w:color w:val="4472C4" w:themeColor="accent5"/>
          <w:sz w:val="20"/>
          <w:szCs w:val="20"/>
          <w:u w:val="single"/>
          <w:lang w:val="sk-SK"/>
        </w:rPr>
        <w:t>https://www.fcc-group.eu/sk/slovensko/5fcc-online/vyloz-smeti.html</w:t>
      </w:r>
    </w:p>
    <w:bookmarkEnd w:id="1"/>
    <w:p w14:paraId="7C4EB61E" w14:textId="77777777" w:rsidR="00D13EE2" w:rsidRPr="00FF10D1" w:rsidRDefault="00D13EE2" w:rsidP="00FF10D1">
      <w:pPr>
        <w:spacing w:after="0"/>
        <w:jc w:val="right"/>
        <w:rPr>
          <w:rFonts w:ascii="Verdana" w:hAnsi="Verdana"/>
          <w:sz w:val="20"/>
          <w:szCs w:val="20"/>
          <w:lang w:val="sk-SK"/>
        </w:rPr>
      </w:pPr>
    </w:p>
    <w:sectPr w:rsidR="00D13EE2" w:rsidRPr="00FF10D1" w:rsidSect="00D938F3">
      <w:headerReference w:type="default" r:id="rId8"/>
      <w:headerReference w:type="first" r:id="rId9"/>
      <w:footerReference w:type="first" r:id="rId10"/>
      <w:pgSz w:w="11906" w:h="16838" w:code="9"/>
      <w:pgMar w:top="3119" w:right="709" w:bottom="1814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FCF85" w14:textId="77777777" w:rsidR="00F16804" w:rsidRDefault="00F16804" w:rsidP="005E2186">
      <w:pPr>
        <w:spacing w:after="0" w:line="240" w:lineRule="auto"/>
      </w:pPr>
      <w:r>
        <w:separator/>
      </w:r>
    </w:p>
  </w:endnote>
  <w:endnote w:type="continuationSeparator" w:id="0">
    <w:p w14:paraId="60CEF9EA" w14:textId="77777777" w:rsidR="00F16804" w:rsidRDefault="00F1680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1A25" w14:textId="77777777" w:rsidR="003D4434" w:rsidRDefault="004379F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24AEE63E" wp14:editId="64C39045">
          <wp:simplePos x="0" y="0"/>
          <wp:positionH relativeFrom="column">
            <wp:posOffset>97790</wp:posOffset>
          </wp:positionH>
          <wp:positionV relativeFrom="paragraph">
            <wp:posOffset>-318135</wp:posOffset>
          </wp:positionV>
          <wp:extent cx="771525" cy="777875"/>
          <wp:effectExtent l="0" t="0" r="9525" b="3175"/>
          <wp:wrapSquare wrapText="bothSides"/>
          <wp:docPr id="14" name="Obrázok 14" descr="iso-9001-14001-18001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-9001-14001-18001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4FF12" w14:textId="77777777" w:rsidR="003D4434" w:rsidRDefault="003D44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04E94" w14:textId="77777777" w:rsidR="00F16804" w:rsidRDefault="00F16804" w:rsidP="005E2186">
      <w:pPr>
        <w:spacing w:after="0" w:line="240" w:lineRule="auto"/>
      </w:pPr>
      <w:r>
        <w:separator/>
      </w:r>
    </w:p>
  </w:footnote>
  <w:footnote w:type="continuationSeparator" w:id="0">
    <w:p w14:paraId="3BEE62E4" w14:textId="77777777" w:rsidR="00F16804" w:rsidRDefault="00F1680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38B8" w14:textId="77777777"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752" behindDoc="1" locked="1" layoutInCell="1" allowOverlap="1" wp14:anchorId="3494DF75" wp14:editId="4E4D61D2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59675" cy="10687050"/>
          <wp:effectExtent l="0" t="0" r="3175" b="0"/>
          <wp:wrapNone/>
          <wp:docPr id="9" name="Obrázek 3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4E38E" w14:textId="77777777" w:rsidR="003D4434" w:rsidRDefault="003D44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983A" w14:textId="77777777"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5680" behindDoc="1" locked="1" layoutInCell="1" allowOverlap="1" wp14:anchorId="09AE98B9" wp14:editId="0A25A61C">
          <wp:simplePos x="0" y="0"/>
          <wp:positionH relativeFrom="margin">
            <wp:posOffset>-558165</wp:posOffset>
          </wp:positionH>
          <wp:positionV relativeFrom="paragraph">
            <wp:posOffset>-450215</wp:posOffset>
          </wp:positionV>
          <wp:extent cx="7559040" cy="10687050"/>
          <wp:effectExtent l="0" t="0" r="3810" b="0"/>
          <wp:wrapNone/>
          <wp:docPr id="8" name="Obrázek 2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BDEA3" w14:textId="77777777" w:rsidR="003D4434" w:rsidRDefault="003D4434">
    <w:pPr>
      <w:pStyle w:val="Hlavika"/>
    </w:pPr>
  </w:p>
  <w:p w14:paraId="1968C678" w14:textId="77777777" w:rsidR="003D4434" w:rsidRDefault="003D4434">
    <w:pPr>
      <w:pStyle w:val="Hlavika"/>
    </w:pPr>
  </w:p>
  <w:p w14:paraId="6392A65C" w14:textId="77777777" w:rsidR="003D4434" w:rsidRDefault="003D4434">
    <w:pPr>
      <w:pStyle w:val="Hlavika"/>
    </w:pPr>
  </w:p>
  <w:p w14:paraId="0C04FD2E" w14:textId="77777777" w:rsidR="003D4434" w:rsidRDefault="004379F3">
    <w:pPr>
      <w:pStyle w:val="Hlavika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23CCA" wp14:editId="10C2E934">
              <wp:simplePos x="0" y="0"/>
              <wp:positionH relativeFrom="column">
                <wp:posOffset>3042285</wp:posOffset>
              </wp:positionH>
              <wp:positionV relativeFrom="paragraph">
                <wp:posOffset>2540</wp:posOffset>
              </wp:positionV>
              <wp:extent cx="3616325" cy="73152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2864D" w14:textId="77777777" w:rsidR="003D4434" w:rsidRPr="009E5AB3" w:rsidRDefault="000C549C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FCC Slovensko, s.r.o.</w:t>
                          </w:r>
                        </w:p>
                        <w:p w14:paraId="53670CA4" w14:textId="77777777" w:rsidR="003D4434" w:rsidRPr="009E5AB3" w:rsidRDefault="001960A5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Bratislavská 18, 900 51 Zohor</w:t>
                          </w:r>
                        </w:p>
                        <w:p w14:paraId="335CD329" w14:textId="77777777" w:rsidR="003D4434" w:rsidRPr="009E5AB3" w:rsidRDefault="003D4434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Tel.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proofErr w:type="gramStart"/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421 2 5020 6811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421 2 5020 6813</w:t>
                          </w:r>
                        </w:p>
                        <w:p w14:paraId="0B1D8EBC" w14:textId="77777777" w:rsidR="003D4434" w:rsidRPr="009E5AB3" w:rsidRDefault="003D4434" w:rsidP="009E5AB3">
                          <w:pPr>
                            <w:jc w:val="right"/>
                            <w:rPr>
                              <w:color w:val="33528F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E-mail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sekretariat@</w:t>
                          </w:r>
                          <w:r w:rsidR="00CF106B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fcc-group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proofErr w:type="gramStart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sk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Web</w:t>
                          </w:r>
                          <w:proofErr w:type="gramEnd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www.fcc-group.sk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623C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55pt;margin-top:.2pt;width:284.75pt;height: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" filled="f" stroked="f">
              <v:textbox style="mso-fit-shape-to-text:t">
                <w:txbxContent>
                  <w:p w14:paraId="3D82864D" w14:textId="77777777" w:rsidR="003D4434" w:rsidRPr="009E5AB3" w:rsidRDefault="000C549C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FCC Slovensko, s.r.o.</w:t>
                    </w:r>
                  </w:p>
                  <w:p w14:paraId="53670CA4" w14:textId="77777777" w:rsidR="003D4434" w:rsidRPr="009E5AB3" w:rsidRDefault="001960A5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Bratislavská 18, 900 51 Zohor</w:t>
                    </w:r>
                  </w:p>
                  <w:p w14:paraId="335CD329" w14:textId="77777777" w:rsidR="003D4434" w:rsidRPr="009E5AB3" w:rsidRDefault="003D4434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Tel.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421 2 5020 6811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Fax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421 2 5020 6813</w:t>
                    </w:r>
                  </w:p>
                  <w:p w14:paraId="0B1D8EBC" w14:textId="77777777" w:rsidR="003D4434" w:rsidRPr="009E5AB3" w:rsidRDefault="003D4434" w:rsidP="009E5AB3">
                    <w:pPr>
                      <w:jc w:val="right"/>
                      <w:rPr>
                        <w:color w:val="33528F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E-mail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sekretariat@</w:t>
                    </w:r>
                    <w:r w:rsidR="00CF106B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fcc-group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.sk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Web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www.fcc-group.sk</w:t>
                    </w:r>
                  </w:p>
                </w:txbxContent>
              </v:textbox>
            </v:shape>
          </w:pict>
        </mc:Fallback>
      </mc:AlternateContent>
    </w:r>
  </w:p>
  <w:p w14:paraId="36717473" w14:textId="77777777" w:rsidR="003D4434" w:rsidRDefault="004379F3" w:rsidP="006B2923">
    <w:pPr>
      <w:pStyle w:val="Hlavika"/>
      <w:jc w:val="right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20791EDF" wp14:editId="61A22694">
              <wp:simplePos x="0" y="0"/>
              <wp:positionH relativeFrom="page">
                <wp:posOffset>2314575</wp:posOffset>
              </wp:positionH>
              <wp:positionV relativeFrom="page">
                <wp:posOffset>9757410</wp:posOffset>
              </wp:positionV>
              <wp:extent cx="5181600" cy="508635"/>
              <wp:effectExtent l="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A7D0E" w14:textId="77777777" w:rsidR="00B809DE" w:rsidRPr="005C0367" w:rsidRDefault="00B809DE" w:rsidP="00B809DE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FCC Slovensko,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s.r.o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., Bratislavská 18, 90051 Zohor, OR –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Okr.súdu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 BA I, Odd.: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Sro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, vl.č.13406/B</w:t>
                          </w:r>
                        </w:p>
                        <w:p w14:paraId="2CAC2A06" w14:textId="77777777" w:rsidR="00B809DE" w:rsidRPr="005C0367" w:rsidRDefault="00B809DE" w:rsidP="00B809D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IČO 31 318 762, IČ pre DPH: SK2020358538 </w:t>
                          </w: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br/>
                            <w:t xml:space="preserve">Tatra banka,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a.s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., IBAN: SK30 1100 0000 0026 2604 1970, SWIFT: TATRSKBX</w:t>
                          </w:r>
                        </w:p>
                        <w:p w14:paraId="63D4FAE6" w14:textId="77777777" w:rsidR="003D4434" w:rsidRPr="000C549C" w:rsidRDefault="003D4434" w:rsidP="00665BC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791EDF" id="Text Box 4" o:spid="_x0000_s1027" type="#_x0000_t202" style="position:absolute;left:0;text-align:left;margin-left:182.25pt;margin-top:768.3pt;width:408pt;height:4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" stroked="f">
              <v:textbox>
                <w:txbxContent>
                  <w:p w14:paraId="084A7D0E" w14:textId="77777777" w:rsidR="00B809DE" w:rsidRPr="005C0367" w:rsidRDefault="00B809DE" w:rsidP="00B809DE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FCC Slovensko,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s.r.o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., Bratislavská 18, 90051 Zohor, OR –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Okr.súdu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 BA I, Odd.: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Sro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, vl.č.13406/B</w:t>
                    </w:r>
                  </w:p>
                  <w:p w14:paraId="2CAC2A06" w14:textId="77777777" w:rsidR="00B809DE" w:rsidRPr="005C0367" w:rsidRDefault="00B809DE" w:rsidP="00B809DE">
                    <w:pPr>
                      <w:rPr>
                        <w:color w:val="33528F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IČO 31 318 762, IČ pre DPH: SK2020358538 </w:t>
                    </w: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br/>
                      <w:t xml:space="preserve">Tatra banka,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a.s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., IBAN: SK30 1100 0000 0026 2604 1970, SWIFT: TATRSKBX</w:t>
                    </w:r>
                  </w:p>
                  <w:p w14:paraId="63D4FAE6" w14:textId="77777777" w:rsidR="003D4434" w:rsidRPr="000C549C" w:rsidRDefault="003D4434" w:rsidP="00665BCE">
                    <w:pPr>
                      <w:rPr>
                        <w:color w:val="33528F"/>
                        <w:lang w:val="sk-SK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DE8"/>
    <w:multiLevelType w:val="hybridMultilevel"/>
    <w:tmpl w:val="35D80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3D2"/>
    <w:multiLevelType w:val="hybridMultilevel"/>
    <w:tmpl w:val="EFF052EE"/>
    <w:lvl w:ilvl="0" w:tplc="18FE1D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5EE"/>
    <w:multiLevelType w:val="multilevel"/>
    <w:tmpl w:val="1A268DD8"/>
    <w:lvl w:ilvl="0">
      <w:start w:val="1"/>
      <w:numFmt w:val="decimal"/>
      <w:lvlText w:val="Var%1)"/>
      <w:lvlJc w:val="right"/>
      <w:pPr>
        <w:tabs>
          <w:tab w:val="num" w:pos="935"/>
        </w:tabs>
        <w:ind w:left="935" w:hanging="22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7"/>
        </w:tabs>
        <w:ind w:left="138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E1B59AA"/>
    <w:multiLevelType w:val="hybridMultilevel"/>
    <w:tmpl w:val="559C9F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E54"/>
    <w:multiLevelType w:val="hybridMultilevel"/>
    <w:tmpl w:val="A4FE2F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03629"/>
    <w:rsid w:val="00012BFB"/>
    <w:rsid w:val="00020236"/>
    <w:rsid w:val="00022DFE"/>
    <w:rsid w:val="00073A04"/>
    <w:rsid w:val="000950AC"/>
    <w:rsid w:val="000C549C"/>
    <w:rsid w:val="00140E69"/>
    <w:rsid w:val="00151096"/>
    <w:rsid w:val="00194E5B"/>
    <w:rsid w:val="001960A5"/>
    <w:rsid w:val="00197673"/>
    <w:rsid w:val="001C6E89"/>
    <w:rsid w:val="001D24B8"/>
    <w:rsid w:val="001F06A0"/>
    <w:rsid w:val="001F14ED"/>
    <w:rsid w:val="00215646"/>
    <w:rsid w:val="002377AC"/>
    <w:rsid w:val="00237B2B"/>
    <w:rsid w:val="00251AEB"/>
    <w:rsid w:val="00256A46"/>
    <w:rsid w:val="00273191"/>
    <w:rsid w:val="00274D96"/>
    <w:rsid w:val="002D0830"/>
    <w:rsid w:val="002F4903"/>
    <w:rsid w:val="00304067"/>
    <w:rsid w:val="003528DA"/>
    <w:rsid w:val="003C7EE6"/>
    <w:rsid w:val="003D4434"/>
    <w:rsid w:val="003E0235"/>
    <w:rsid w:val="003F40BD"/>
    <w:rsid w:val="004379F3"/>
    <w:rsid w:val="00441D1E"/>
    <w:rsid w:val="00446013"/>
    <w:rsid w:val="004E002C"/>
    <w:rsid w:val="004F0BB9"/>
    <w:rsid w:val="00510386"/>
    <w:rsid w:val="0054324C"/>
    <w:rsid w:val="0054634F"/>
    <w:rsid w:val="00573DF9"/>
    <w:rsid w:val="0057551D"/>
    <w:rsid w:val="00577B72"/>
    <w:rsid w:val="005931D3"/>
    <w:rsid w:val="0059402A"/>
    <w:rsid w:val="005B4BA8"/>
    <w:rsid w:val="005C3283"/>
    <w:rsid w:val="005D6EA2"/>
    <w:rsid w:val="005E2186"/>
    <w:rsid w:val="005E2596"/>
    <w:rsid w:val="005F6318"/>
    <w:rsid w:val="00662BFD"/>
    <w:rsid w:val="00665BCE"/>
    <w:rsid w:val="00683BB2"/>
    <w:rsid w:val="00690AEC"/>
    <w:rsid w:val="0069476B"/>
    <w:rsid w:val="006B2923"/>
    <w:rsid w:val="006B31C6"/>
    <w:rsid w:val="006D322F"/>
    <w:rsid w:val="007008EA"/>
    <w:rsid w:val="00716083"/>
    <w:rsid w:val="00724EB7"/>
    <w:rsid w:val="0072523F"/>
    <w:rsid w:val="00743F47"/>
    <w:rsid w:val="00750088"/>
    <w:rsid w:val="00790F09"/>
    <w:rsid w:val="007A50FB"/>
    <w:rsid w:val="007A66F2"/>
    <w:rsid w:val="007E2425"/>
    <w:rsid w:val="007E32EB"/>
    <w:rsid w:val="00803B13"/>
    <w:rsid w:val="00812ABA"/>
    <w:rsid w:val="008557A2"/>
    <w:rsid w:val="00862ED1"/>
    <w:rsid w:val="008671CA"/>
    <w:rsid w:val="008A7096"/>
    <w:rsid w:val="008B4C0C"/>
    <w:rsid w:val="00932397"/>
    <w:rsid w:val="00941ECC"/>
    <w:rsid w:val="009601AC"/>
    <w:rsid w:val="009819A7"/>
    <w:rsid w:val="00986C4C"/>
    <w:rsid w:val="009B21AC"/>
    <w:rsid w:val="009E5AB3"/>
    <w:rsid w:val="009F0D2D"/>
    <w:rsid w:val="00A400A7"/>
    <w:rsid w:val="00A75DBC"/>
    <w:rsid w:val="00AA3812"/>
    <w:rsid w:val="00AB73E9"/>
    <w:rsid w:val="00AF3395"/>
    <w:rsid w:val="00B1348F"/>
    <w:rsid w:val="00B212FA"/>
    <w:rsid w:val="00B2383C"/>
    <w:rsid w:val="00B31DF0"/>
    <w:rsid w:val="00B32AD1"/>
    <w:rsid w:val="00B51309"/>
    <w:rsid w:val="00B51692"/>
    <w:rsid w:val="00B6581D"/>
    <w:rsid w:val="00B76A1A"/>
    <w:rsid w:val="00B809DE"/>
    <w:rsid w:val="00B8124C"/>
    <w:rsid w:val="00BD0BAF"/>
    <w:rsid w:val="00BE1E51"/>
    <w:rsid w:val="00C13EF5"/>
    <w:rsid w:val="00C2400C"/>
    <w:rsid w:val="00C41B48"/>
    <w:rsid w:val="00CB3CD0"/>
    <w:rsid w:val="00CF106B"/>
    <w:rsid w:val="00D10FB2"/>
    <w:rsid w:val="00D13EE2"/>
    <w:rsid w:val="00D23A7B"/>
    <w:rsid w:val="00D306F5"/>
    <w:rsid w:val="00D3291A"/>
    <w:rsid w:val="00D37103"/>
    <w:rsid w:val="00D77C9B"/>
    <w:rsid w:val="00D847A0"/>
    <w:rsid w:val="00D938F3"/>
    <w:rsid w:val="00D966BA"/>
    <w:rsid w:val="00DC1399"/>
    <w:rsid w:val="00E76908"/>
    <w:rsid w:val="00EA49BE"/>
    <w:rsid w:val="00EA7FC3"/>
    <w:rsid w:val="00EF59BF"/>
    <w:rsid w:val="00EF692F"/>
    <w:rsid w:val="00F16804"/>
    <w:rsid w:val="00F21C5F"/>
    <w:rsid w:val="00F532DE"/>
    <w:rsid w:val="00F82D58"/>
    <w:rsid w:val="00FC4FCC"/>
    <w:rsid w:val="00FD062A"/>
    <w:rsid w:val="00FE6F06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CB78"/>
  <w15:docId w15:val="{6C471A01-C17E-4295-92D3-A2D8B40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9BE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Zstupntext">
    <w:name w:val="Placeholder Text"/>
    <w:uiPriority w:val="99"/>
    <w:semiHidden/>
    <w:rsid w:val="006B2923"/>
    <w:rPr>
      <w:color w:val="808080"/>
    </w:rPr>
  </w:style>
  <w:style w:type="paragraph" w:styleId="Odsekzoznamu">
    <w:name w:val="List Paragraph"/>
    <w:basedOn w:val="Normlny"/>
    <w:uiPriority w:val="34"/>
    <w:qFormat/>
    <w:rsid w:val="005B4BA8"/>
    <w:pPr>
      <w:ind w:left="720"/>
      <w:contextualSpacing/>
    </w:pPr>
  </w:style>
  <w:style w:type="character" w:styleId="Hypertextovprepojenie">
    <w:name w:val="Hyperlink"/>
    <w:uiPriority w:val="99"/>
    <w:unhideWhenUsed/>
    <w:rsid w:val="00FF10D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3283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62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5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07837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5718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B395-652C-43E3-B529-94C55DD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Csilla Kovacs Elias</cp:lastModifiedBy>
  <cp:revision>2</cp:revision>
  <cp:lastPrinted>2017-05-16T09:31:00Z</cp:lastPrinted>
  <dcterms:created xsi:type="dcterms:W3CDTF">2021-01-14T10:25:00Z</dcterms:created>
  <dcterms:modified xsi:type="dcterms:W3CDTF">2021-01-14T10:25:00Z</dcterms:modified>
</cp:coreProperties>
</file>